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Calibri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 xml:space="preserve">dell’art. 50 c. 1 lett. </w:t>
      </w:r>
      <w:r>
        <w:rPr>
          <w:rFonts w:cs="Tahoma" w:ascii="Tahoma" w:hAnsi="Tahoma"/>
          <w:b/>
          <w:iCs/>
          <w:sz w:val="22"/>
          <w:szCs w:val="22"/>
        </w:rPr>
        <w:t>a</w:t>
      </w:r>
      <w:r>
        <w:rPr>
          <w:rFonts w:cs="Tahoma" w:ascii="Tahoma" w:hAnsi="Tahoma"/>
          <w:b/>
          <w:iCs/>
          <w:sz w:val="22"/>
          <w:szCs w:val="22"/>
        </w:rPr>
        <w:t>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>LAVORI DI MANUTENZIONE STRAORDINARIA ALLOGGIO COMUNALE – VIA VERDI N. 11 P.2</w:t>
      </w:r>
    </w:p>
    <w:p>
      <w:pPr>
        <w:pStyle w:val="NormalWeb"/>
        <w:spacing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bookmarkStart w:id="1" w:name="_GoBack"/>
      <w:bookmarkEnd w:id="1"/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044"/>
        <w:gridCol w:w="2268"/>
        <w:gridCol w:w="3549"/>
      </w:tblGrid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044"/>
        <w:gridCol w:w="2268"/>
        <w:gridCol w:w="3549"/>
      </w:tblGrid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3044"/>
        <w:gridCol w:w="2268"/>
        <w:gridCol w:w="3549"/>
      </w:tblGrid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2548"/>
        <w:gridCol w:w="2547"/>
        <w:gridCol w:w="1716"/>
        <w:gridCol w:w="2501"/>
      </w:tblGrid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981"/>
        <w:gridCol w:w="2976"/>
        <w:gridCol w:w="1842"/>
        <w:gridCol w:w="2303"/>
      </w:tblGrid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2" w:name="_Hlk66526070"/>
    <w:bookmarkStart w:id="3" w:name="_Hlk66526070"/>
    <w:bookmarkEnd w:id="3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 w:customStyle="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 w:customStyle="1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Titoloprincipale">
    <w:name w:val="Titolo principale"/>
    <w:basedOn w:val="Normal"/>
    <w:pPr>
      <w:keepNext/>
      <w:spacing w:before="240" w:after="120"/>
      <w:jc w:val="left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DE6E-510B-476C-9BAE-73A34919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2025-04-10T10:54:00Z</dcterms:modified>
  <cp:revision>53</cp:revision>
</cp:coreProperties>
</file>